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E26C8" w14:textId="4F20BC91" w:rsidR="000273CB" w:rsidRPr="000273CB" w:rsidRDefault="00646A62">
      <w:pPr>
        <w:rPr>
          <w:rFonts w:asciiTheme="minorHAnsi" w:hAnsiTheme="minorHAnsi"/>
        </w:rPr>
      </w:pPr>
      <w:r w:rsidRPr="001406EA">
        <w:rPr>
          <w:b/>
          <w:bCs/>
          <w:noProof/>
          <w:color w:val="000000"/>
          <w:lang w:val="nl-BE" w:eastAsia="nl-BE"/>
        </w:rPr>
        <w:drawing>
          <wp:anchor distT="0" distB="0" distL="114300" distR="114300" simplePos="0" relativeHeight="251660288" behindDoc="0" locked="0" layoutInCell="1" allowOverlap="1" wp14:anchorId="24253335" wp14:editId="64F02E17">
            <wp:simplePos x="0" y="0"/>
            <wp:positionH relativeFrom="column">
              <wp:posOffset>-14605</wp:posOffset>
            </wp:positionH>
            <wp:positionV relativeFrom="paragraph">
              <wp:posOffset>2540</wp:posOffset>
            </wp:positionV>
            <wp:extent cx="2698750" cy="1224915"/>
            <wp:effectExtent l="0" t="0" r="6350" b="0"/>
            <wp:wrapSquare wrapText="bothSides"/>
            <wp:docPr id="2" name="Afbeelding 2" descr="logo efbww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fbww_l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8C5">
        <w:rPr>
          <w:rFonts w:cs="Arial"/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 wp14:anchorId="254F7F73" wp14:editId="35EED906">
            <wp:simplePos x="0" y="0"/>
            <wp:positionH relativeFrom="margin">
              <wp:posOffset>4605020</wp:posOffset>
            </wp:positionH>
            <wp:positionV relativeFrom="paragraph">
              <wp:posOffset>69215</wp:posOffset>
            </wp:positionV>
            <wp:extent cx="1143000" cy="1158240"/>
            <wp:effectExtent l="0" t="0" r="0" b="3810"/>
            <wp:wrapSquare wrapText="bothSides"/>
            <wp:docPr id="3" name="Afbeelding 3" descr="FIEC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C 2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2B3D4" w14:textId="12806276" w:rsidR="000273CB" w:rsidRPr="000273CB" w:rsidRDefault="000273CB">
      <w:pPr>
        <w:rPr>
          <w:rFonts w:asciiTheme="minorHAnsi" w:hAnsiTheme="minorHAnsi"/>
          <w:lang w:val="en-GB"/>
        </w:rPr>
      </w:pPr>
    </w:p>
    <w:p w14:paraId="16F99885" w14:textId="77777777" w:rsidR="004E1F0D" w:rsidRDefault="004E1F0D">
      <w:pPr>
        <w:rPr>
          <w:rFonts w:asciiTheme="minorHAnsi" w:hAnsiTheme="minorHAnsi"/>
          <w:lang w:val="en-GB"/>
        </w:rPr>
      </w:pPr>
    </w:p>
    <w:p w14:paraId="005CEB41" w14:textId="77777777" w:rsidR="004E1F0D" w:rsidRDefault="004E1F0D">
      <w:pPr>
        <w:rPr>
          <w:rFonts w:asciiTheme="minorHAnsi" w:hAnsiTheme="minorHAnsi"/>
          <w:lang w:val="en-GB"/>
        </w:rPr>
      </w:pPr>
    </w:p>
    <w:p w14:paraId="07B9D44A" w14:textId="77777777" w:rsidR="004E1F0D" w:rsidRDefault="004E1F0D">
      <w:pPr>
        <w:rPr>
          <w:rFonts w:asciiTheme="minorHAnsi" w:hAnsiTheme="minorHAnsi"/>
          <w:lang w:val="en-GB"/>
        </w:rPr>
      </w:pPr>
    </w:p>
    <w:p w14:paraId="7F11CCC8" w14:textId="77777777" w:rsidR="004E1F0D" w:rsidRDefault="004E1F0D">
      <w:pPr>
        <w:rPr>
          <w:rFonts w:asciiTheme="minorHAnsi" w:hAnsiTheme="minorHAnsi"/>
          <w:b/>
          <w:lang w:val="en-GB"/>
        </w:rPr>
      </w:pPr>
    </w:p>
    <w:p w14:paraId="68EA222F" w14:textId="77777777" w:rsidR="004E1F0D" w:rsidRDefault="004E1F0D">
      <w:pPr>
        <w:rPr>
          <w:rFonts w:asciiTheme="minorHAnsi" w:hAnsiTheme="minorHAnsi"/>
          <w:b/>
          <w:lang w:val="en-GB"/>
        </w:rPr>
      </w:pPr>
    </w:p>
    <w:p w14:paraId="792E5AA2" w14:textId="77777777" w:rsidR="004E1F0D" w:rsidRDefault="004E1F0D">
      <w:pPr>
        <w:rPr>
          <w:rFonts w:asciiTheme="minorHAnsi" w:hAnsiTheme="minorHAnsi"/>
          <w:b/>
          <w:lang w:val="en-GB"/>
        </w:rPr>
      </w:pPr>
    </w:p>
    <w:p w14:paraId="59CC0B8E" w14:textId="77777777" w:rsidR="00646A62" w:rsidRDefault="00646A62">
      <w:pPr>
        <w:rPr>
          <w:rFonts w:asciiTheme="minorHAnsi" w:hAnsiTheme="minorHAnsi"/>
          <w:b/>
          <w:lang w:val="en-GB"/>
        </w:rPr>
      </w:pPr>
    </w:p>
    <w:p w14:paraId="0257F8D5" w14:textId="6E1D062E" w:rsidR="00F77EF2" w:rsidRPr="009A756D" w:rsidRDefault="004E1F0D" w:rsidP="00646A62">
      <w:pPr>
        <w:shd w:val="clear" w:color="auto" w:fill="4F81BD" w:themeFill="accent1"/>
        <w:jc w:val="right"/>
        <w:rPr>
          <w:rFonts w:asciiTheme="minorHAnsi" w:hAnsiTheme="minorHAnsi"/>
          <w:b/>
          <w:color w:val="FFFFFF" w:themeColor="background1"/>
          <w:sz w:val="40"/>
          <w:szCs w:val="40"/>
          <w:lang w:val="en-GB"/>
        </w:rPr>
      </w:pPr>
      <w:r w:rsidRPr="009A756D">
        <w:rPr>
          <w:rFonts w:asciiTheme="minorHAnsi" w:hAnsiTheme="minorHAnsi"/>
          <w:b/>
          <w:color w:val="FFFFFF" w:themeColor="background1"/>
          <w:sz w:val="40"/>
          <w:szCs w:val="40"/>
          <w:lang w:val="en-GB"/>
        </w:rPr>
        <w:t>PRESS RELEA</w:t>
      </w:r>
      <w:r w:rsidR="000273CB" w:rsidRPr="009A756D">
        <w:rPr>
          <w:rFonts w:asciiTheme="minorHAnsi" w:hAnsiTheme="minorHAnsi"/>
          <w:b/>
          <w:color w:val="FFFFFF" w:themeColor="background1"/>
          <w:sz w:val="40"/>
          <w:szCs w:val="40"/>
          <w:lang w:val="en-GB"/>
        </w:rPr>
        <w:t>SE</w:t>
      </w:r>
      <w:r w:rsidR="009A756D">
        <w:rPr>
          <w:rFonts w:asciiTheme="minorHAnsi" w:hAnsiTheme="minorHAnsi"/>
          <w:b/>
          <w:color w:val="FFFFFF" w:themeColor="background1"/>
          <w:sz w:val="40"/>
          <w:szCs w:val="40"/>
          <w:lang w:val="en-GB"/>
        </w:rPr>
        <w:tab/>
      </w:r>
    </w:p>
    <w:p w14:paraId="3AFBEF6D" w14:textId="77777777" w:rsidR="009A756D" w:rsidRDefault="009A756D">
      <w:pPr>
        <w:rPr>
          <w:rFonts w:asciiTheme="minorHAnsi" w:hAnsiTheme="minorHAnsi"/>
          <w:b/>
          <w:lang w:val="en-GB"/>
        </w:rPr>
      </w:pPr>
    </w:p>
    <w:p w14:paraId="52295E13" w14:textId="77777777" w:rsidR="002D33FF" w:rsidRPr="00646A62" w:rsidRDefault="002D33FF" w:rsidP="00023498">
      <w:pPr>
        <w:rPr>
          <w:rFonts w:ascii="Calibri" w:hAnsi="Calibri"/>
          <w:b/>
          <w:lang w:val="en-GB"/>
        </w:rPr>
      </w:pPr>
    </w:p>
    <w:p w14:paraId="7EBE991A" w14:textId="4766CCA9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  <w:r w:rsidRPr="00AE59C1">
        <w:rPr>
          <w:rFonts w:asciiTheme="minorHAnsi" w:hAnsiTheme="minorHAnsi" w:cstheme="minorHAnsi"/>
          <w:lang w:val="en-GB"/>
        </w:rPr>
        <w:t xml:space="preserve">On 24 September, the European Federation of Building and Woodworkers (EFBWW) and the European Construction Industry Federation (FIEC) will hold an online </w:t>
      </w:r>
      <w:r w:rsidRPr="00AE59C1">
        <w:rPr>
          <w:rFonts w:asciiTheme="minorHAnsi" w:hAnsiTheme="minorHAnsi" w:cstheme="minorHAnsi"/>
          <w:b/>
          <w:lang w:val="en-GB"/>
        </w:rPr>
        <w:t>conference on</w:t>
      </w:r>
      <w:r w:rsidRPr="00AE59C1">
        <w:rPr>
          <w:rFonts w:asciiTheme="minorHAnsi" w:hAnsiTheme="minorHAnsi" w:cstheme="minorHAnsi"/>
          <w:lang w:val="en-GB"/>
        </w:rPr>
        <w:t xml:space="preserve"> </w:t>
      </w:r>
      <w:r w:rsidRPr="00AE59C1">
        <w:rPr>
          <w:rFonts w:asciiTheme="minorHAnsi" w:hAnsiTheme="minorHAnsi" w:cstheme="minorHAnsi"/>
          <w:b/>
          <w:lang w:val="en-GB"/>
        </w:rPr>
        <w:t>Undeclared Work in the Construction Industry</w:t>
      </w:r>
      <w:r w:rsidRPr="00AE59C1">
        <w:rPr>
          <w:rFonts w:asciiTheme="minorHAnsi" w:hAnsiTheme="minorHAnsi" w:cstheme="minorHAnsi"/>
          <w:lang w:val="en-GB"/>
        </w:rPr>
        <w:t>.</w:t>
      </w:r>
    </w:p>
    <w:p w14:paraId="491861A5" w14:textId="77777777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</w:p>
    <w:p w14:paraId="710477DF" w14:textId="77777777" w:rsidR="00646A62" w:rsidRPr="00AE59C1" w:rsidRDefault="00646A62" w:rsidP="00646A62">
      <w:pPr>
        <w:jc w:val="both"/>
        <w:rPr>
          <w:rStyle w:val="Strong"/>
          <w:rFonts w:asciiTheme="minorHAnsi" w:eastAsiaTheme="majorEastAsia" w:hAnsiTheme="minorHAnsi" w:cstheme="minorHAnsi"/>
          <w:color w:val="000000"/>
          <w:lang w:val="en-GB"/>
        </w:rPr>
      </w:pPr>
      <w:r w:rsidRPr="00AE59C1">
        <w:rPr>
          <w:rFonts w:asciiTheme="minorHAnsi" w:hAnsiTheme="minorHAnsi" w:cstheme="minorHAnsi"/>
          <w:lang w:val="en-GB"/>
        </w:rPr>
        <w:t xml:space="preserve">The Conference is part of the European week </w:t>
      </w:r>
      <w:r w:rsidRPr="00AE59C1">
        <w:rPr>
          <w:rStyle w:val="Strong"/>
          <w:rFonts w:asciiTheme="minorHAnsi" w:eastAsiaTheme="majorEastAsia" w:hAnsiTheme="minorHAnsi" w:cstheme="minorHAnsi"/>
          <w:color w:val="000000"/>
          <w:lang w:val="en-GB"/>
        </w:rPr>
        <w:t>of action to raise awareness and promote the benefits of declared work: #EU4FairWork.</w:t>
      </w:r>
    </w:p>
    <w:p w14:paraId="4DC64171" w14:textId="77777777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</w:p>
    <w:p w14:paraId="5377A8E9" w14:textId="7F93FB85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  <w:r w:rsidRPr="00AE59C1">
        <w:rPr>
          <w:rFonts w:asciiTheme="minorHAnsi" w:hAnsiTheme="minorHAnsi" w:cstheme="minorHAnsi"/>
          <w:lang w:val="en-GB"/>
        </w:rPr>
        <w:t>According to the latest Eurobarometer survey (2019), 21% of all undeclared jobs were to be found in the construction sector</w:t>
      </w:r>
    </w:p>
    <w:p w14:paraId="3097D913" w14:textId="1DB7E07F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  <w:r w:rsidRPr="00AE59C1">
        <w:rPr>
          <w:rFonts w:asciiTheme="minorHAnsi" w:hAnsiTheme="minorHAnsi" w:cstheme="minorHAnsi"/>
          <w:lang w:val="en-GB"/>
        </w:rPr>
        <w:t>Undeclared work in the construction industry remains a major challenge for the whole sector, as it affects good and safe working conditions for workers, fair competition between construction companies</w:t>
      </w:r>
      <w:r w:rsidR="00AE59C1">
        <w:rPr>
          <w:rFonts w:asciiTheme="minorHAnsi" w:hAnsiTheme="minorHAnsi" w:cstheme="minorHAnsi"/>
          <w:lang w:val="en-GB"/>
        </w:rPr>
        <w:t xml:space="preserve"> and</w:t>
      </w:r>
      <w:r w:rsidRPr="00AE59C1">
        <w:rPr>
          <w:rFonts w:asciiTheme="minorHAnsi" w:hAnsiTheme="minorHAnsi" w:cstheme="minorHAnsi"/>
          <w:lang w:val="en-GB"/>
        </w:rPr>
        <w:t xml:space="preserve"> the long-term financial sustainability of national social security and tax systems.</w:t>
      </w:r>
    </w:p>
    <w:p w14:paraId="1B38CD32" w14:textId="77777777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</w:p>
    <w:p w14:paraId="4C6F6CFE" w14:textId="500C6C23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  <w:r w:rsidRPr="00AE59C1">
        <w:rPr>
          <w:rFonts w:asciiTheme="minorHAnsi" w:hAnsiTheme="minorHAnsi" w:cstheme="minorHAnsi"/>
          <w:lang w:val="en-GB"/>
        </w:rPr>
        <w:t>The Conference will be the starting point for a long-term commitment to tackle Undeclared Work in the construction industry.</w:t>
      </w:r>
    </w:p>
    <w:p w14:paraId="0B92C324" w14:textId="77777777" w:rsidR="00AE59C1" w:rsidRPr="00AE59C1" w:rsidRDefault="00646A62" w:rsidP="00AE59C1">
      <w:pPr>
        <w:jc w:val="both"/>
        <w:rPr>
          <w:rFonts w:asciiTheme="minorHAnsi" w:hAnsiTheme="minorHAnsi" w:cstheme="minorHAnsi"/>
          <w:lang w:val="en-GB"/>
        </w:rPr>
      </w:pPr>
      <w:r w:rsidRPr="00AE59C1">
        <w:rPr>
          <w:rStyle w:val="Strong"/>
          <w:rFonts w:asciiTheme="minorHAnsi" w:eastAsiaTheme="majorEastAsia" w:hAnsiTheme="minorHAnsi" w:cstheme="minorHAnsi"/>
          <w:color w:val="000000"/>
          <w:lang w:val="en-GB"/>
        </w:rPr>
        <w:t xml:space="preserve">You are invited to register for the conference via this </w:t>
      </w:r>
      <w:hyperlink r:id="rId8" w:history="1">
        <w:r w:rsidRPr="00AE59C1">
          <w:rPr>
            <w:rStyle w:val="Hyperlink"/>
            <w:rFonts w:asciiTheme="minorHAnsi" w:hAnsiTheme="minorHAnsi" w:cstheme="minorHAnsi"/>
            <w:lang w:val="en-GB"/>
          </w:rPr>
          <w:t>link</w:t>
        </w:r>
      </w:hyperlink>
      <w:r w:rsidR="00AE59C1" w:rsidRPr="00AE59C1">
        <w:rPr>
          <w:rFonts w:asciiTheme="minorHAnsi" w:hAnsiTheme="minorHAnsi" w:cstheme="minorHAnsi"/>
          <w:lang w:val="en-GB"/>
        </w:rPr>
        <w:t>.</w:t>
      </w:r>
    </w:p>
    <w:p w14:paraId="269579ED" w14:textId="0B5EA4CA" w:rsidR="00646A62" w:rsidRPr="00AE59C1" w:rsidRDefault="00AE59C1" w:rsidP="00AE59C1">
      <w:pPr>
        <w:jc w:val="both"/>
        <w:rPr>
          <w:rStyle w:val="Strong"/>
          <w:rFonts w:asciiTheme="minorHAnsi" w:eastAsiaTheme="majorEastAsia" w:hAnsiTheme="minorHAnsi" w:cstheme="minorHAnsi"/>
          <w:b w:val="0"/>
          <w:bCs w:val="0"/>
          <w:lang w:val="en-GB"/>
        </w:rPr>
      </w:pPr>
      <w:r w:rsidRPr="00AE59C1">
        <w:rPr>
          <w:rFonts w:asciiTheme="minorHAnsi" w:hAnsiTheme="minorHAnsi" w:cstheme="minorHAnsi"/>
          <w:lang w:val="en-GB"/>
        </w:rPr>
        <w:t>T</w:t>
      </w:r>
      <w:r w:rsidR="00646A62" w:rsidRPr="00AE59C1">
        <w:rPr>
          <w:rFonts w:asciiTheme="minorHAnsi" w:hAnsiTheme="minorHAnsi" w:cstheme="minorHAnsi"/>
          <w:lang w:val="en-GB"/>
        </w:rPr>
        <w:t>he meeting agenda is attached</w:t>
      </w:r>
      <w:r w:rsidRPr="00AE59C1">
        <w:rPr>
          <w:rFonts w:asciiTheme="minorHAnsi" w:hAnsiTheme="minorHAnsi" w:cstheme="minorHAnsi"/>
          <w:lang w:val="en-GB"/>
        </w:rPr>
        <w:t>.</w:t>
      </w:r>
    </w:p>
    <w:p w14:paraId="4F733C15" w14:textId="77777777" w:rsidR="00646A62" w:rsidRPr="00AE59C1" w:rsidRDefault="00646A62" w:rsidP="00646A62">
      <w:pPr>
        <w:jc w:val="both"/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  <w:lang w:val="en-GB"/>
        </w:rPr>
      </w:pPr>
    </w:p>
    <w:p w14:paraId="12D4DA4F" w14:textId="6A2415B8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  <w:r w:rsidRPr="00362B86">
        <w:rPr>
          <w:rStyle w:val="Strong"/>
          <w:rFonts w:asciiTheme="minorHAnsi" w:eastAsiaTheme="majorEastAsia" w:hAnsiTheme="minorHAnsi" w:cstheme="minorHAnsi"/>
          <w:b w:val="0"/>
          <w:color w:val="000000"/>
          <w:lang w:val="en-GB"/>
        </w:rPr>
        <w:t xml:space="preserve">Besides senior EFBWW and FIEC representatives, the event will be joined </w:t>
      </w:r>
      <w:r w:rsidRPr="00B8218A">
        <w:rPr>
          <w:rStyle w:val="Strong"/>
          <w:rFonts w:asciiTheme="minorHAnsi" w:eastAsiaTheme="majorEastAsia" w:hAnsiTheme="minorHAnsi" w:cstheme="minorHAnsi"/>
          <w:b w:val="0"/>
          <w:color w:val="000000"/>
          <w:lang w:val="en-GB"/>
        </w:rPr>
        <w:t>by</w:t>
      </w:r>
      <w:r w:rsidRPr="00B8218A">
        <w:rPr>
          <w:rFonts w:asciiTheme="minorHAnsi" w:hAnsiTheme="minorHAnsi" w:cstheme="minorHAnsi"/>
          <w:lang w:val="en-GB"/>
        </w:rPr>
        <w:t xml:space="preserve"> </w:t>
      </w:r>
      <w:r w:rsidR="00B8218A" w:rsidRPr="00B8218A">
        <w:rPr>
          <w:rFonts w:asciiTheme="minorHAnsi" w:hAnsiTheme="minorHAnsi" w:cstheme="minorHAnsi"/>
          <w:lang w:val="en-US"/>
        </w:rPr>
        <w:t>Lucia</w:t>
      </w:r>
      <w:r w:rsidRPr="00AE59C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E59C1">
        <w:rPr>
          <w:rFonts w:asciiTheme="minorHAnsi" w:hAnsiTheme="minorHAnsi" w:cstheme="minorHAnsi"/>
          <w:lang w:val="en-GB"/>
        </w:rPr>
        <w:t>Nicholsonová</w:t>
      </w:r>
      <w:proofErr w:type="spellEnd"/>
      <w:r w:rsidRPr="00AE59C1">
        <w:rPr>
          <w:rFonts w:asciiTheme="minorHAnsi" w:hAnsiTheme="minorHAnsi" w:cstheme="minorHAnsi"/>
          <w:lang w:val="en-GB"/>
        </w:rPr>
        <w:t xml:space="preserve">, Chair of the EMPL Committee of the European Parliament and Jordi </w:t>
      </w:r>
      <w:proofErr w:type="spellStart"/>
      <w:r w:rsidRPr="00AE59C1">
        <w:rPr>
          <w:rFonts w:asciiTheme="minorHAnsi" w:hAnsiTheme="minorHAnsi" w:cstheme="minorHAnsi"/>
          <w:lang w:val="en-GB"/>
        </w:rPr>
        <w:t>Curell</w:t>
      </w:r>
      <w:proofErr w:type="spellEnd"/>
      <w:r w:rsidRPr="00AE59C1">
        <w:rPr>
          <w:rFonts w:asciiTheme="minorHAnsi" w:hAnsiTheme="minorHAnsi" w:cstheme="minorHAnsi"/>
          <w:lang w:val="en-GB"/>
        </w:rPr>
        <w:t xml:space="preserve">, Director of Labour Mobility at the European Commission (DG EMPL) and Interim Executive Director of the European Labour Authority (ELA). </w:t>
      </w:r>
    </w:p>
    <w:p w14:paraId="0AC7B2AA" w14:textId="77777777" w:rsidR="00646A62" w:rsidRPr="00AE59C1" w:rsidRDefault="00646A62" w:rsidP="00646A62">
      <w:pPr>
        <w:jc w:val="both"/>
        <w:rPr>
          <w:rFonts w:asciiTheme="minorHAnsi" w:hAnsiTheme="minorHAnsi" w:cstheme="minorHAnsi"/>
          <w:lang w:val="en-GB"/>
        </w:rPr>
      </w:pPr>
    </w:p>
    <w:p w14:paraId="2A1DCC72" w14:textId="00DA9DCF" w:rsidR="00646A62" w:rsidRPr="00AE59C1" w:rsidRDefault="00646A62" w:rsidP="00646A62">
      <w:pPr>
        <w:jc w:val="both"/>
        <w:rPr>
          <w:rFonts w:asciiTheme="minorHAnsi" w:hAnsiTheme="minorHAnsi" w:cstheme="minorHAnsi"/>
        </w:rPr>
      </w:pPr>
      <w:r w:rsidRPr="00AE59C1">
        <w:rPr>
          <w:rFonts w:asciiTheme="minorHAnsi" w:hAnsiTheme="minorHAnsi" w:cstheme="minorHAnsi"/>
        </w:rPr>
        <w:t>Contact</w:t>
      </w:r>
    </w:p>
    <w:p w14:paraId="5438FD17" w14:textId="209262F5" w:rsidR="00646A62" w:rsidRPr="00AE59C1" w:rsidRDefault="00646A62" w:rsidP="00646A62">
      <w:pPr>
        <w:jc w:val="both"/>
        <w:rPr>
          <w:rFonts w:asciiTheme="minorHAnsi" w:hAnsiTheme="minorHAnsi" w:cstheme="minorHAnsi"/>
        </w:rPr>
      </w:pPr>
      <w:r w:rsidRPr="00AE59C1">
        <w:rPr>
          <w:rFonts w:asciiTheme="minorHAnsi" w:hAnsiTheme="minorHAnsi" w:cstheme="minorHAnsi"/>
          <w:b/>
        </w:rPr>
        <w:t>EFBWW -</w:t>
      </w:r>
      <w:r w:rsidRPr="00AE59C1">
        <w:rPr>
          <w:rFonts w:asciiTheme="minorHAnsi" w:hAnsiTheme="minorHAnsi" w:cstheme="minorHAnsi"/>
        </w:rPr>
        <w:t xml:space="preserve"> Paula Cravina de Sousa</w:t>
      </w:r>
    </w:p>
    <w:p w14:paraId="295246BB" w14:textId="77777777" w:rsidR="00646A62" w:rsidRPr="00AE59C1" w:rsidRDefault="00646A62" w:rsidP="00646A62">
      <w:pPr>
        <w:jc w:val="both"/>
        <w:rPr>
          <w:rFonts w:asciiTheme="minorHAnsi" w:hAnsiTheme="minorHAnsi" w:cstheme="minorHAnsi"/>
        </w:rPr>
      </w:pPr>
      <w:r w:rsidRPr="00AE59C1">
        <w:rPr>
          <w:rFonts w:asciiTheme="minorHAnsi" w:hAnsiTheme="minorHAnsi" w:cstheme="minorHAnsi"/>
        </w:rPr>
        <w:t>+32473134349</w:t>
      </w:r>
    </w:p>
    <w:p w14:paraId="54703293" w14:textId="77777777" w:rsidR="00646A62" w:rsidRPr="00AE59C1" w:rsidRDefault="00646A62" w:rsidP="00646A62">
      <w:pPr>
        <w:jc w:val="both"/>
        <w:rPr>
          <w:rFonts w:asciiTheme="minorHAnsi" w:hAnsiTheme="minorHAnsi" w:cstheme="minorHAnsi"/>
        </w:rPr>
      </w:pPr>
      <w:r w:rsidRPr="00AE59C1">
        <w:rPr>
          <w:rFonts w:asciiTheme="minorHAnsi" w:hAnsiTheme="minorHAnsi" w:cstheme="minorHAnsi"/>
        </w:rPr>
        <w:t>pcravina@efbww.eu</w:t>
      </w:r>
    </w:p>
    <w:p w14:paraId="65C9834A" w14:textId="155647AC" w:rsidR="00646A62" w:rsidRPr="00AE59C1" w:rsidRDefault="00646A62" w:rsidP="00023498">
      <w:pPr>
        <w:rPr>
          <w:rFonts w:asciiTheme="minorHAnsi" w:hAnsiTheme="minorHAnsi"/>
          <w:lang w:val="it-IT"/>
        </w:rPr>
      </w:pPr>
      <w:bookmarkStart w:id="0" w:name="_GoBack"/>
      <w:bookmarkEnd w:id="0"/>
    </w:p>
    <w:p w14:paraId="2CA1DBA8" w14:textId="77777777" w:rsidR="000F4114" w:rsidRDefault="00646A62" w:rsidP="00023498">
      <w:pPr>
        <w:rPr>
          <w:rFonts w:asciiTheme="minorHAnsi" w:hAnsiTheme="minorHAnsi"/>
          <w:lang w:val="it-IT"/>
        </w:rPr>
      </w:pPr>
      <w:r w:rsidRPr="00AE59C1">
        <w:rPr>
          <w:rFonts w:asciiTheme="minorHAnsi" w:hAnsiTheme="minorHAnsi"/>
          <w:b/>
          <w:lang w:val="it-IT"/>
        </w:rPr>
        <w:t>FIEC</w:t>
      </w:r>
      <w:r w:rsidR="00BE6A4A" w:rsidRPr="00AE59C1">
        <w:rPr>
          <w:rFonts w:asciiTheme="minorHAnsi" w:hAnsiTheme="minorHAnsi"/>
          <w:b/>
          <w:lang w:val="it-IT"/>
        </w:rPr>
        <w:t xml:space="preserve"> -</w:t>
      </w:r>
      <w:r w:rsidR="00BE6A4A" w:rsidRPr="00AE59C1">
        <w:rPr>
          <w:rFonts w:asciiTheme="minorHAnsi" w:hAnsiTheme="minorHAnsi"/>
          <w:lang w:val="it-IT"/>
        </w:rPr>
        <w:t xml:space="preserve"> </w:t>
      </w:r>
      <w:r w:rsidR="000F4114" w:rsidRPr="000F4114">
        <w:rPr>
          <w:rFonts w:asciiTheme="minorHAnsi" w:hAnsiTheme="minorHAnsi"/>
          <w:lang w:val="it-IT"/>
        </w:rPr>
        <w:t xml:space="preserve">Yasmina Koeune </w:t>
      </w:r>
    </w:p>
    <w:p w14:paraId="5DEDBCD9" w14:textId="4E6F7658" w:rsidR="002D33FF" w:rsidRPr="000F4114" w:rsidRDefault="000F4114" w:rsidP="000F4114">
      <w:pPr>
        <w:rPr>
          <w:rFonts w:asciiTheme="minorHAnsi" w:hAnsiTheme="minorHAnsi"/>
          <w:lang w:val="it-IT"/>
        </w:rPr>
      </w:pPr>
      <w:r w:rsidRPr="000F4114">
        <w:rPr>
          <w:rFonts w:asciiTheme="minorHAnsi" w:hAnsiTheme="minorHAnsi"/>
          <w:lang w:val="it-IT"/>
        </w:rPr>
        <w:t>y.koeune@fiec.e</w:t>
      </w:r>
      <w:r w:rsidR="00AE59C1" w:rsidRPr="00AE59C1">
        <w:rPr>
          <w:noProof/>
          <w:lang w:val="nl-BE" w:eastAsia="nl-BE"/>
        </w:rPr>
        <w:drawing>
          <wp:anchor distT="0" distB="0" distL="114300" distR="114300" simplePos="0" relativeHeight="251662336" behindDoc="0" locked="0" layoutInCell="1" allowOverlap="1" wp14:anchorId="0B9F8E98" wp14:editId="5D29270F">
            <wp:simplePos x="0" y="0"/>
            <wp:positionH relativeFrom="margin">
              <wp:posOffset>-212725</wp:posOffset>
            </wp:positionH>
            <wp:positionV relativeFrom="paragraph">
              <wp:posOffset>1014730</wp:posOffset>
            </wp:positionV>
            <wp:extent cx="6362700" cy="83056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DW-toolkit_footer-documen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85" r="25083"/>
                    <a:stretch/>
                  </pic:blipFill>
                  <pic:spPr bwMode="auto">
                    <a:xfrm>
                      <a:off x="0" y="0"/>
                      <a:ext cx="6362700" cy="830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5F0">
        <w:rPr>
          <w:rFonts w:asciiTheme="minorHAnsi" w:hAnsiTheme="minorHAnsi"/>
          <w:lang w:val="it-IT"/>
        </w:rPr>
        <w:t>u</w:t>
      </w:r>
    </w:p>
    <w:sectPr w:rsidR="002D33FF" w:rsidRPr="000F4114" w:rsidSect="004E1F0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54697"/>
    <w:multiLevelType w:val="hybridMultilevel"/>
    <w:tmpl w:val="BE869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CB"/>
    <w:rsid w:val="00023498"/>
    <w:rsid w:val="000273CB"/>
    <w:rsid w:val="0007397A"/>
    <w:rsid w:val="000E0F9D"/>
    <w:rsid w:val="000F4114"/>
    <w:rsid w:val="00175E2A"/>
    <w:rsid w:val="001E6455"/>
    <w:rsid w:val="002D33FF"/>
    <w:rsid w:val="00362B86"/>
    <w:rsid w:val="004210F8"/>
    <w:rsid w:val="00452923"/>
    <w:rsid w:val="00477A10"/>
    <w:rsid w:val="004E1F0D"/>
    <w:rsid w:val="004E349A"/>
    <w:rsid w:val="00522BCE"/>
    <w:rsid w:val="00560A6C"/>
    <w:rsid w:val="00593854"/>
    <w:rsid w:val="005C2ABE"/>
    <w:rsid w:val="00646A62"/>
    <w:rsid w:val="006E19C2"/>
    <w:rsid w:val="00714272"/>
    <w:rsid w:val="00752BB0"/>
    <w:rsid w:val="007E3E94"/>
    <w:rsid w:val="008B7701"/>
    <w:rsid w:val="009A756D"/>
    <w:rsid w:val="00A21F3B"/>
    <w:rsid w:val="00AE59C1"/>
    <w:rsid w:val="00B229A8"/>
    <w:rsid w:val="00B8218A"/>
    <w:rsid w:val="00BE6A4A"/>
    <w:rsid w:val="00C142C9"/>
    <w:rsid w:val="00C51D73"/>
    <w:rsid w:val="00CC32D5"/>
    <w:rsid w:val="00D57C7A"/>
    <w:rsid w:val="00D71298"/>
    <w:rsid w:val="00DD380D"/>
    <w:rsid w:val="00DD4CD0"/>
    <w:rsid w:val="00DE62F5"/>
    <w:rsid w:val="00E514ED"/>
    <w:rsid w:val="00F15EAA"/>
    <w:rsid w:val="00F77EF2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B4A9"/>
  <w15:docId w15:val="{3CE936C2-D84F-4CE2-A7E3-3C860C54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49A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4E3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349A"/>
    <w:pPr>
      <w:keepNext/>
      <w:spacing w:before="240" w:after="60"/>
      <w:outlineLvl w:val="1"/>
    </w:pPr>
    <w:rPr>
      <w:rFonts w:ascii="Arial" w:hAnsi="Arial"/>
      <w:b/>
      <w:i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4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4E349A"/>
    <w:rPr>
      <w:rFonts w:ascii="Arial" w:hAnsi="Arial"/>
      <w:b/>
      <w:i/>
      <w:sz w:val="24"/>
      <w:lang w:val="nl-NL" w:eastAsia="nl-NL"/>
    </w:rPr>
  </w:style>
  <w:style w:type="character" w:styleId="Strong">
    <w:name w:val="Strong"/>
    <w:uiPriority w:val="22"/>
    <w:qFormat/>
    <w:rsid w:val="004E349A"/>
    <w:rPr>
      <w:b/>
      <w:bCs/>
    </w:rPr>
  </w:style>
  <w:style w:type="character" w:styleId="Hyperlink">
    <w:name w:val="Hyperlink"/>
    <w:basedOn w:val="DefaultParagraphFont"/>
    <w:uiPriority w:val="99"/>
    <w:unhideWhenUsed/>
    <w:rsid w:val="000273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B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BCE"/>
    <w:rPr>
      <w:rFonts w:ascii="Segoe UI" w:hAnsi="Segoe UI" w:cs="Segoe UI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5C2A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854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854"/>
    <w:rPr>
      <w:b/>
      <w:bCs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D33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D33FF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0E0F9D"/>
    <w:rPr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646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D8eJ9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DA66-3295-45FD-807E-991C0B18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Buelen (EFBH)</dc:creator>
  <cp:lastModifiedBy>Paula Cravina de Sousa</cp:lastModifiedBy>
  <cp:revision>4</cp:revision>
  <dcterms:created xsi:type="dcterms:W3CDTF">2020-09-18T08:31:00Z</dcterms:created>
  <dcterms:modified xsi:type="dcterms:W3CDTF">2020-09-18T09:42:00Z</dcterms:modified>
</cp:coreProperties>
</file>